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A9B3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1AB929D9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C8719F0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2024</w:t>
      </w:r>
    </w:p>
    <w:p w14:paraId="75FAD730" w14:textId="77777777" w:rsidR="00DF06C3" w:rsidRDefault="00DF06C3"/>
    <w:p w14:paraId="331E45D3" w14:textId="77777777" w:rsidR="00DF06C3" w:rsidRDefault="00DF06C3"/>
    <w:p w14:paraId="2B696D05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6882998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30B0585A" w14:textId="649FE2BE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83A4E02" w14:textId="53C4901A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Pr="00357F41">
              <w:rPr>
                <w:rStyle w:val="Collegamentoipertestuale"/>
                <w:noProof/>
              </w:rPr>
              <w:t>SEZIONE 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F9058" w14:textId="2B2632D9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Pr="00357F41">
              <w:rPr>
                <w:rStyle w:val="Collegamentoipertestuale"/>
                <w:noProof/>
              </w:rPr>
              <w:t>SEZIONE 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17649" w14:textId="1F4D1D5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Pr="00357F41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37ACD" w14:textId="76643116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Pr="00357F41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Doveri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AF1B9" w14:textId="5695EF75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Pr="00357F41">
              <w:rPr>
                <w:rStyle w:val="Collegamentoipertestuale"/>
                <w:noProof/>
              </w:rPr>
              <w:t>3.3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82B96" w14:textId="3460DDF4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Pr="00357F41">
              <w:rPr>
                <w:rStyle w:val="Collegamentoipertestuale"/>
                <w:noProof/>
              </w:rPr>
              <w:t>3.3.1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CEA30" w14:textId="256F0922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Pr="00357F41">
              <w:rPr>
                <w:rStyle w:val="Collegamentoipertestuale"/>
                <w:noProof/>
              </w:rPr>
              <w:t>3.3.2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12554" w14:textId="4A16F301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Pr="00357F41">
              <w:rPr>
                <w:rStyle w:val="Collegamentoipertestuale"/>
                <w:noProof/>
              </w:rPr>
              <w:t>3.3.3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E4F4" w14:textId="248D065D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Pr="00357F41">
              <w:rPr>
                <w:rStyle w:val="Collegamentoipertestuale"/>
                <w:noProof/>
              </w:rPr>
              <w:t>3.4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92B87" w14:textId="0A2CEE0B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Pr="00357F41">
              <w:rPr>
                <w:rStyle w:val="Collegamentoipertestuale"/>
                <w:noProof/>
              </w:rPr>
              <w:t>3.5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78713" w14:textId="3C5ABACE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Pr="00357F41">
              <w:rPr>
                <w:rStyle w:val="Collegamentoipertestuale"/>
                <w:noProof/>
              </w:rPr>
              <w:t>3.6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5C41C" w14:textId="107B1B74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Pr="00357F41">
              <w:rPr>
                <w:rStyle w:val="Collegamentoipertestuale"/>
                <w:noProof/>
              </w:rPr>
              <w:t>3.7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148B5" w14:textId="226B858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Pr="00357F41">
              <w:rPr>
                <w:rStyle w:val="Collegamentoipertestuale"/>
                <w:noProof/>
              </w:rPr>
              <w:t>3.8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EF5C3" w14:textId="3323255E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Pr="00357F41">
              <w:rPr>
                <w:rStyle w:val="Collegamentoipertestuale"/>
                <w:noProof/>
              </w:rPr>
              <w:t>3.9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7018B" w14:textId="2268D234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Pr="00357F41">
              <w:rPr>
                <w:rStyle w:val="Collegamentoipertestuale"/>
                <w:noProof/>
              </w:rPr>
              <w:t>3.10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32B2E" w14:textId="3E0F2A34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Pr="00357F41">
              <w:rPr>
                <w:rStyle w:val="Collegamentoipertestuale"/>
                <w:noProof/>
              </w:rPr>
              <w:t>3.11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C5CF4" w14:textId="02F51D50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Pr="00357F41">
              <w:rPr>
                <w:rStyle w:val="Collegamentoipertestuale"/>
                <w:noProof/>
              </w:rPr>
              <w:t>SEZIONE 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6BCED" w14:textId="6F533630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Pr="00357F41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ACA76" w14:textId="0F18300C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Pr="00357F41">
              <w:rPr>
                <w:rStyle w:val="Collegamentoipertestuale"/>
                <w:noProof/>
              </w:rPr>
              <w:t>SEZIONE 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B5BC" w14:textId="16C9696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Pr="00357F41">
              <w:rPr>
                <w:rStyle w:val="Collegamentoipertestuale"/>
                <w:noProof/>
              </w:rPr>
              <w:t>SEZIONE 6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9AEDB" w14:textId="1988E35A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Pr="00357F41">
              <w:rPr>
                <w:rStyle w:val="Collegamentoipertestuale"/>
                <w:noProof/>
              </w:rPr>
              <w:t>SEZIONE 7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6054A" w14:textId="599CB630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Pr="00357F41">
              <w:rPr>
                <w:rStyle w:val="Collegamentoipertestuale"/>
                <w:noProof/>
              </w:rPr>
              <w:t>SEZIONE 8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5B9C7" w14:textId="44475C33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Pr="00357F41">
              <w:rPr>
                <w:rStyle w:val="Collegamentoipertestuale"/>
                <w:noProof/>
              </w:rPr>
              <w:t>SEZIONE 9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4F597" w14:textId="5C343AAD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Pr="00357F41">
              <w:rPr>
                <w:rStyle w:val="Collegamentoipertestuale"/>
                <w:noProof/>
              </w:rPr>
              <w:t>9.1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E63B7" w14:textId="465916E0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Pr="00357F41">
              <w:rPr>
                <w:rStyle w:val="Collegamentoipertestuale"/>
                <w:noProof/>
              </w:rPr>
              <w:t>9.2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456B9" w14:textId="1389695D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Pr="00357F41">
              <w:rPr>
                <w:rStyle w:val="Collegamentoipertestuale"/>
                <w:noProof/>
              </w:rPr>
              <w:t>9.3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FB89F" w14:textId="5EB56646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Pr="00357F41">
              <w:rPr>
                <w:rStyle w:val="Collegamentoipertestuale"/>
                <w:noProof/>
              </w:rPr>
              <w:t>9.4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A7532" w14:textId="3387D3F5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Pr="00357F41">
              <w:rPr>
                <w:rStyle w:val="Collegamentoipertestuale"/>
                <w:noProof/>
              </w:rPr>
              <w:t>9.5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EB2F1" w14:textId="0849E0A6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Pr="00357F41">
              <w:rPr>
                <w:rStyle w:val="Collegamentoipertestuale"/>
                <w:noProof/>
              </w:rPr>
              <w:t>9.6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38EBB" w14:textId="6545766A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Pr="00357F41">
              <w:rPr>
                <w:rStyle w:val="Collegamentoipertestuale"/>
                <w:noProof/>
              </w:rPr>
              <w:t>9.7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78B34" w14:textId="73793CCF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Pr="00357F41">
              <w:rPr>
                <w:rStyle w:val="Collegamentoipertestuale"/>
                <w:noProof/>
              </w:rPr>
              <w:t>9.8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787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4199E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2478011" w14:textId="77777777" w:rsidR="00C829E4" w:rsidRPr="00380B17" w:rsidRDefault="00C829E4"/>
    <w:p w14:paraId="2C08D276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697EBAE0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3DD4248D" w14:textId="77777777" w:rsidR="00DF06C3" w:rsidRDefault="00DF06C3"/>
    <w:p w14:paraId="0E8B14C2" w14:textId="77777777" w:rsidR="00D76FA5" w:rsidRDefault="00D76FA5" w:rsidP="00A82AEF">
      <w:r>
        <w:t>Tipologia ente:</w:t>
      </w:r>
      <w:r w:rsidR="001A7463">
        <w:t xml:space="preserve"> </w:t>
      </w:r>
      <w:r w:rsidR="00A2153D">
        <w:t>Ente di diritto privato ai sensi dell'art. 2 bis, comma 2, lett. c), del D. lgs. n. 33/2013.</w:t>
      </w:r>
      <w:r>
        <w:t xml:space="preserve"> </w:t>
      </w:r>
    </w:p>
    <w:p w14:paraId="08A820A9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02597450044</w:t>
      </w:r>
    </w:p>
    <w:p w14:paraId="34F9A021" w14:textId="77777777" w:rsidR="00D76FA5" w:rsidRDefault="00D76FA5" w:rsidP="00A82AEF">
      <w:r>
        <w:t>Partita IVA:</w:t>
      </w:r>
      <w:r w:rsidR="00884807">
        <w:t xml:space="preserve"> </w:t>
      </w:r>
      <w:r w:rsidR="00A2153D">
        <w:t>00000000000</w:t>
      </w:r>
    </w:p>
    <w:p w14:paraId="6780D652" w14:textId="77777777" w:rsidR="00A82AEF" w:rsidRDefault="00A82AEF" w:rsidP="00A82AEF">
      <w:r>
        <w:t>Denominazione:</w:t>
      </w:r>
      <w:r w:rsidR="00884807">
        <w:t xml:space="preserve"> </w:t>
      </w:r>
      <w:r w:rsidR="00A2153D">
        <w:t>AZIENDA TURISTICA LOCALE DEL CUNEESE - VALLI ALPINE E CITTA' D'ARTE SOCIETA' CONSORTILE A RESPONSABILITA' LIMITATA</w:t>
      </w:r>
      <w:r w:rsidR="00415712">
        <w:t xml:space="preserve"> </w:t>
      </w:r>
    </w:p>
    <w:p w14:paraId="54AAFACE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attivitàdi servizi </w:t>
      </w:r>
    </w:p>
    <w:p w14:paraId="3E6483B5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Piemonte</w:t>
      </w:r>
    </w:p>
    <w:p w14:paraId="311D8C8C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16 a 30</w:t>
      </w:r>
    </w:p>
    <w:p w14:paraId="55A5AFE0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0</w:t>
      </w:r>
    </w:p>
    <w:p w14:paraId="5058F61F" w14:textId="77777777" w:rsidR="00651A97" w:rsidRDefault="00651A97" w:rsidP="00A82AEF"/>
    <w:p w14:paraId="7FE6E39E" w14:textId="77777777" w:rsidR="00F34EA1" w:rsidRDefault="00380B17" w:rsidP="00A82AEF">
      <w:r>
        <w:t xml:space="preserve"> </w:t>
      </w:r>
      <w:r w:rsidR="00B32D94">
        <w:t>Le seguenti Pubbliche Amministrazioni hanno finanziato in modo maggioritario le attività dell’ente e hanno designato i componenti dell’organo di amministrazione o di indirizzo:</w:t>
      </w:r>
      <w:r w:rsidR="00B32D94">
        <w:br/>
        <w:t xml:space="preserve"> - REGIONE PIEMONTE, Amministrazione pubblica di cui all'art. 1, co. 2, D.lgs. N. 165/2001</w:t>
      </w:r>
    </w:p>
    <w:p w14:paraId="57B714DD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25A854DA" w14:textId="77777777" w:rsidR="00A82AEF" w:rsidRDefault="00A82AEF" w:rsidP="00A82AEF"/>
    <w:p w14:paraId="45CBFE9F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FABIO ALESSANDRO</w:t>
      </w:r>
    </w:p>
    <w:p w14:paraId="3DF3E1EB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DALMASSO</w:t>
      </w:r>
      <w:r w:rsidR="00234BAF">
        <w:t xml:space="preserve"> </w:t>
      </w:r>
    </w:p>
    <w:p w14:paraId="502ECB23" w14:textId="77777777" w:rsidR="00A82AEF" w:rsidRDefault="00A82AEF" w:rsidP="00A82AEF">
      <w:r>
        <w:t>Qualifica:</w:t>
      </w:r>
      <w:r w:rsidR="002C2A45">
        <w:t xml:space="preserve"> </w:t>
      </w:r>
      <w:r w:rsidR="00A2153D">
        <w:t xml:space="preserve"> Impiegato o Dipendente</w:t>
      </w:r>
      <w:r w:rsidR="00415712" w:rsidRPr="00415712">
        <w:t xml:space="preserve"> </w:t>
      </w:r>
    </w:p>
    <w:p w14:paraId="2E33E498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Responsabile coordinamento uffici IAT</w:t>
      </w:r>
      <w:r w:rsidR="00781E8B">
        <w:t xml:space="preserve"> </w:t>
      </w:r>
    </w:p>
    <w:p w14:paraId="17D55DC2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14/11/2024</w:t>
      </w:r>
    </w:p>
    <w:p w14:paraId="6F7A9A57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4D7FE4A8" w14:textId="77777777" w:rsidR="00F44674" w:rsidRDefault="00F44674" w:rsidP="00C431C9"/>
    <w:p w14:paraId="3E73CDFC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7BB204ED" w14:textId="77777777" w:rsidR="003C0D8A" w:rsidRDefault="003C0D8A" w:rsidP="0011180E">
      <w:pPr>
        <w:jc w:val="both"/>
      </w:pPr>
    </w:p>
    <w:p w14:paraId="7773E3C4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33F5D728" w14:textId="77777777" w:rsidR="00DD6527" w:rsidRDefault="00DD6527" w:rsidP="00DD6527">
      <w:pPr>
        <w:rPr>
          <w:i/>
        </w:rPr>
      </w:pPr>
    </w:p>
    <w:p w14:paraId="794BE43B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F7FAF4E" w14:textId="77777777" w:rsidR="0026292B" w:rsidRDefault="0026292B" w:rsidP="0026292B"/>
    <w:p w14:paraId="1075378E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7BE0EB92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4C978DC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EBA2796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468DA6E5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43486D57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0D751C02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6D25F536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643CF91F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22E18AB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77C5936A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60C041E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4AAE330F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17E999FF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7B63072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1B54A28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52EADC16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170A2611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14ADDDD4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1157C98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50599395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77F9618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66FCA1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D23CFF3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11ED977D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2D953C6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22CC8FC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9A7C0A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43975FCD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14302BB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56C9F46" w14:textId="77777777" w:rsidTr="00843542">
        <w:trPr>
          <w:trHeight w:val="288"/>
        </w:trPr>
        <w:tc>
          <w:tcPr>
            <w:tcW w:w="4591" w:type="dxa"/>
            <w:noWrap/>
          </w:tcPr>
          <w:p w14:paraId="1CB5C3CE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042573E1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2BDB4180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216077" w14:paraId="3A093DD5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0326F6C2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08D5180B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72080DE0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0F95DB7D" w14:textId="77777777" w:rsidR="00A1700F" w:rsidRDefault="00A1700F" w:rsidP="00A1700F"/>
    <w:p w14:paraId="03120C5A" w14:textId="77777777" w:rsidR="0026292B" w:rsidRDefault="00992ECA" w:rsidP="00A82AEF">
      <w:r>
        <w:t>Per quanto riguarda le misure non attuate si evidenzia che:</w:t>
      </w:r>
      <w:r>
        <w:br/>
        <w:t>- Per 1 misure non sono state ancora avviate le attività, ma saranno avviate nei tempi previsti</w:t>
      </w:r>
      <w:r>
        <w:br/>
      </w:r>
      <w:r>
        <w:br/>
        <w:t>Non è stato effettuato il monitoraggio di tutte le misure Generali per il seguente motivo: È stato effettuato un controllo parziale sulle misure Generali che necessitavano di un aggiornamento contenutistico.</w:t>
      </w:r>
    </w:p>
    <w:p w14:paraId="6670862D" w14:textId="77777777" w:rsidR="00992ECA" w:rsidRDefault="00992ECA" w:rsidP="00A82AEF"/>
    <w:p w14:paraId="05D85002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CF82" wp14:editId="4027B1CD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49C9D" w14:textId="77777777" w:rsidR="00380B17" w:rsidRDefault="00380B17">
                            <w:r>
                              <w:t>Note del RPCT:</w:t>
                            </w:r>
                          </w:p>
                          <w:p w14:paraId="1A08F81F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682172B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57BFC089" w14:textId="77777777" w:rsidR="00B50D70" w:rsidRDefault="00B50D70" w:rsidP="00B50D70"/>
    <w:p w14:paraId="724A2188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nel2017</w:t>
      </w:r>
      <w:r>
        <w:br/>
        <w:t>Inoltre le suddette misure sono state aggiornate 1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L'Azienda, in ragione delle ridotte dimensioni, non ritiene necessario applicare ulteriori misure di garanzia.</w:t>
      </w:r>
      <w:r>
        <w:br/>
      </w:r>
      <w:r>
        <w:br/>
        <w:t>È stata prevista una apposita procedura di rilevazione delle situazioni di conflitto di interessi potenziale o reale</w:t>
      </w:r>
    </w:p>
    <w:p w14:paraId="20F54F7A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CDDD0" wp14:editId="2D365453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0750A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7576B3CE" w14:textId="77777777" w:rsidR="00380B17" w:rsidRDefault="00380B17" w:rsidP="00BE39BE"/>
                          <w:p w14:paraId="65DCE85C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7DF6B28A" w14:textId="77777777" w:rsidR="00BE39BE" w:rsidRDefault="00BE39BE" w:rsidP="00A82AEF"/>
    <w:p w14:paraId="7C2C5350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4B851594" w14:textId="77777777" w:rsidR="0097533D" w:rsidRDefault="0097533D" w:rsidP="002A0EC3"/>
    <w:p w14:paraId="4B99AFCC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61FA0790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L'Azienda, in ragione delle ridotte dimensioni e del numero limitato di dipendenti a tempo indeterminato, ritiene che la rotazione del personale causerebbe inefficienza e inefficacia dell'azione amministrativa tale da pregiudicare la possibilità di erogare in maniera ottimale i servizi ai cittadini. Pertanto non si applica alcuna rotazione del personale.</w:t>
      </w:r>
    </w:p>
    <w:p w14:paraId="50011313" w14:textId="77777777" w:rsidR="00997BF2" w:rsidRDefault="00997BF2" w:rsidP="00050F7D"/>
    <w:p w14:paraId="5445B218" w14:textId="77777777" w:rsidR="00997BF2" w:rsidRDefault="00997BF2" w:rsidP="00050F7D"/>
    <w:p w14:paraId="10CE15AB" w14:textId="77777777"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14:paraId="4D21F785" w14:textId="77777777" w:rsidR="00C74F37" w:rsidRDefault="00C74F37" w:rsidP="00050F7D"/>
    <w:p w14:paraId="2B217E36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3EF3AFBD" w14:textId="77777777"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25A9C280" w14:textId="77777777" w:rsidR="00C74F37" w:rsidRDefault="00C74F37" w:rsidP="00050F7D"/>
    <w:p w14:paraId="7C975DFF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55FDF400" w14:textId="77777777" w:rsidR="00997BF2" w:rsidRDefault="00997BF2" w:rsidP="00050F7D">
      <w:r>
        <w:br/>
        <w:t>Nel documento unitario che tiene luogo del PTPCT o nella sezione apposita del M.O.G. non sono previste misure ai sensi dell'art. 3 della L. n. 97/2001 per le seguenti motivazioni:Non si sono mai verificate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0A86814A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DACE0" wp14:editId="76EDD41B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D1F15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3C3E13DD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1AACD4" w14:textId="77777777" w:rsidR="00BE39BE" w:rsidRDefault="00BE39BE" w:rsidP="00A82AEF"/>
    <w:p w14:paraId="4B651CA7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01091221" w14:textId="77777777" w:rsidR="0069341C" w:rsidRDefault="0069341C" w:rsidP="0083587B"/>
    <w:p w14:paraId="54093F33" w14:textId="77777777" w:rsidR="0069341C" w:rsidRDefault="0069341C" w:rsidP="0083587B">
      <w:r>
        <w:t>Le misure in materia di inconferibilità e incompatibilità degli incarichi non sono state programmate nel documento unitario che tiene luogo del PTPCT o nella sezione apposita del M.O.G. in esame o, laddove siano state già adottate negli anni precedenti, non si prevede di realizzare interventi correttivi o ad esse collegati per le seguenti motivazioni:</w:t>
      </w:r>
      <w:r>
        <w:br/>
        <w:t>Nelle Misure Integrative è riportato quanto segue: "Misure di disciplina del conflitto d’interesse: nel Codice Etico e di Condotta era stato inserito l’art. 10 che disciplina il comportamento da assumere in caso di conflitto d’interessi."</w:t>
      </w:r>
    </w:p>
    <w:p w14:paraId="01CA5EC0" w14:textId="77777777" w:rsidR="0069341C" w:rsidRDefault="0069341C" w:rsidP="0083587B"/>
    <w:p w14:paraId="4BA194CF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EFBA2" wp14:editId="17383804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C0D1A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0CCF69D4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D6B7B9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1852FB9E" w14:textId="77777777" w:rsidR="002A40F1" w:rsidRPr="00B50D70" w:rsidRDefault="002A40F1" w:rsidP="00DD6527">
      <w:pPr>
        <w:pStyle w:val="Titolo2"/>
      </w:pPr>
      <w:bookmarkStart w:id="11" w:name="_Toc56760961"/>
      <w:r>
        <w:lastRenderedPageBreak/>
        <w:t>Whistleblowing</w:t>
      </w:r>
      <w:bookmarkEnd w:id="11"/>
      <w:r w:rsidRPr="00995656">
        <w:t xml:space="preserve"> </w:t>
      </w:r>
    </w:p>
    <w:p w14:paraId="428B93D8" w14:textId="77777777" w:rsidR="000076D6" w:rsidRDefault="000076D6" w:rsidP="00D352E2"/>
    <w:p w14:paraId="7FB3AF30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“Whistleblowing”.</w:t>
      </w:r>
    </w:p>
    <w:p w14:paraId="2B54CFF5" w14:textId="77777777" w:rsidR="000076D6" w:rsidRDefault="000076D6" w:rsidP="00D352E2">
      <w:r>
        <w:br/>
        <w:t>Possono effettuare le segnalazioni sia i dipendenti pubblici che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Individui con funzioni di amministrazione, direzione, controllo, vigilanza o rappresentanza, collaboratori, tirocinanti, stagisti, soci, cittadini.</w:t>
      </w:r>
    </w:p>
    <w:p w14:paraId="6FBAA5DE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9B3D6" wp14:editId="55A8E4C5">
                <wp:simplePos x="0" y="0"/>
                <wp:positionH relativeFrom="column">
                  <wp:posOffset>327660</wp:posOffset>
                </wp:positionH>
                <wp:positionV relativeFrom="paragraph">
                  <wp:posOffset>248285</wp:posOffset>
                </wp:positionV>
                <wp:extent cx="5634990" cy="1219200"/>
                <wp:effectExtent l="0" t="0" r="22860" b="1905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219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90E4C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6B7B0AC3" w14:textId="7688155B" w:rsidR="00157875" w:rsidRPr="00157875" w:rsidRDefault="00157875" w:rsidP="00157875">
                            <w:pPr>
                              <w:pStyle w:val="Testocommento"/>
                              <w:rPr>
                                <w:sz w:val="24"/>
                                <w:szCs w:val="24"/>
                              </w:rPr>
                            </w:pPr>
                            <w:r w:rsidRPr="00157875">
                              <w:rPr>
                                <w:sz w:val="24"/>
                                <w:szCs w:val="24"/>
                              </w:rPr>
                              <w:t>Nell’anno di riferimento è stata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elaborata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policy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aziendale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materia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histleblowing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oltre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specifiche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procedure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presentazione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gestione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delle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segnalazioni.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Inoltre,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è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stato adottato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applicativo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informatico per le segnalazioni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che assicura il grado di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tutela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soggetti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coinvolti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nel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processo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 xml:space="preserve"> segnalazione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  <w:p w14:paraId="6A58D9D7" w14:textId="497A4812" w:rsidR="00157875" w:rsidRPr="00157875" w:rsidRDefault="00157875" w:rsidP="00157875">
                            <w:pPr>
                              <w:pStyle w:val="Testocommento"/>
                              <w:rPr>
                                <w:sz w:val="24"/>
                                <w:szCs w:val="24"/>
                              </w:rPr>
                            </w:pPr>
                            <w:r w:rsidRPr="00157875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estione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richiesto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>dalla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875">
                              <w:rPr>
                                <w:sz w:val="24"/>
                                <w:szCs w:val="24"/>
                              </w:rPr>
                              <w:t xml:space="preserve">normativa </w:t>
                            </w:r>
                          </w:p>
                          <w:p w14:paraId="3FD625E4" w14:textId="5B1ADF3C" w:rsidR="00380B17" w:rsidRDefault="00380B17" w:rsidP="00F96F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9B3D6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30" type="#_x0000_t202" style="position:absolute;margin-left:25.8pt;margin-top:19.55pt;width:443.7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" fillcolor="#deeaf6 [664]" strokeweight=".5pt">
                <v:textbox>
                  <w:txbxContent>
                    <w:p w14:paraId="18E90E4C" w14:textId="77777777" w:rsidR="00380B17" w:rsidRDefault="00380B17" w:rsidP="00F96FBD">
                      <w:r>
                        <w:t>Note del RPCT:</w:t>
                      </w:r>
                    </w:p>
                    <w:p w14:paraId="6B7B0AC3" w14:textId="7688155B" w:rsidR="00157875" w:rsidRPr="00157875" w:rsidRDefault="00157875" w:rsidP="00157875">
                      <w:pPr>
                        <w:pStyle w:val="Testocommento"/>
                        <w:rPr>
                          <w:sz w:val="24"/>
                          <w:szCs w:val="24"/>
                        </w:rPr>
                      </w:pPr>
                      <w:r w:rsidRPr="00157875">
                        <w:rPr>
                          <w:sz w:val="24"/>
                          <w:szCs w:val="24"/>
                        </w:rPr>
                        <w:t>Nell’anno di riferimento è stata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elaborata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policy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aziendale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materia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sz w:val="24"/>
                          <w:szCs w:val="24"/>
                        </w:rPr>
                        <w:t xml:space="preserve"> W</w:t>
                      </w:r>
                      <w:r w:rsidRPr="00157875">
                        <w:rPr>
                          <w:sz w:val="24"/>
                          <w:szCs w:val="24"/>
                        </w:rPr>
                        <w:t>histleblowing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oltre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specifiche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procedure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presentazione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gestione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delle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segnalazioni.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Inoltre,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è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stato adottato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un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applicativo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informatico per le segnalazioni</w:t>
                      </w:r>
                      <w:r>
                        <w:rPr>
                          <w:sz w:val="24"/>
                          <w:szCs w:val="24"/>
                        </w:rPr>
                        <w:t xml:space="preserve"> che assicura il grado di </w:t>
                      </w:r>
                      <w:r w:rsidRPr="00157875">
                        <w:rPr>
                          <w:sz w:val="24"/>
                          <w:szCs w:val="24"/>
                        </w:rPr>
                        <w:t>tutela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soggetti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coinvolti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nel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processo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 xml:space="preserve"> segnalazione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di</w:t>
                      </w:r>
                    </w:p>
                    <w:p w14:paraId="6A58D9D7" w14:textId="497A4812" w:rsidR="00157875" w:rsidRPr="00157875" w:rsidRDefault="00157875" w:rsidP="00157875">
                      <w:pPr>
                        <w:pStyle w:val="Testocommento"/>
                        <w:rPr>
                          <w:sz w:val="24"/>
                          <w:szCs w:val="24"/>
                        </w:rPr>
                      </w:pPr>
                      <w:r w:rsidRPr="00157875">
                        <w:rPr>
                          <w:sz w:val="24"/>
                          <w:szCs w:val="24"/>
                        </w:rPr>
                        <w:t>G</w:t>
                      </w:r>
                      <w:r w:rsidRPr="00157875">
                        <w:rPr>
                          <w:sz w:val="24"/>
                          <w:szCs w:val="24"/>
                        </w:rPr>
                        <w:t>estione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richiesto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>dalla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7875">
                        <w:rPr>
                          <w:sz w:val="24"/>
                          <w:szCs w:val="24"/>
                        </w:rPr>
                        <w:t xml:space="preserve">normativa </w:t>
                      </w:r>
                    </w:p>
                    <w:p w14:paraId="3FD625E4" w14:textId="5B1ADF3C" w:rsidR="00380B17" w:rsidRDefault="00380B17" w:rsidP="00F96FBD"/>
                  </w:txbxContent>
                </v:textbox>
                <w10:wrap type="topAndBottom"/>
              </v:shape>
            </w:pict>
          </mc:Fallback>
        </mc:AlternateContent>
      </w:r>
    </w:p>
    <w:p w14:paraId="667A3ADE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7A315559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51A43D74" w14:textId="77777777" w:rsidR="001F3A1E" w:rsidRPr="00C7442D" w:rsidRDefault="001F3A1E" w:rsidP="001F3A1E"/>
    <w:p w14:paraId="24D66A60" w14:textId="77777777" w:rsidR="00945379" w:rsidRDefault="00945379" w:rsidP="00D352E2">
      <w:r>
        <w:t xml:space="preserve">La formazione in materia di prevenzione della corruzione e trasparenza, pur essendo stata programmata nel documento unitario che tiene luogo del PTPCT o nella sezione apposita del M.O.G. di riferimento, non è stata ancora attuata, in particolare: </w:t>
      </w:r>
      <w:r>
        <w:br/>
        <w:t>Non sono state ancora avviate le attività per la sua adozione, ma saranno avviate nei tempi previsti.</w:t>
      </w:r>
    </w:p>
    <w:p w14:paraId="50BBB98B" w14:textId="77777777" w:rsidR="00945379" w:rsidRDefault="00945379" w:rsidP="00D352E2"/>
    <w:p w14:paraId="245C96B7" w14:textId="1A2A1586" w:rsidR="00F96FBD" w:rsidRDefault="00BD2256" w:rsidP="00F96FBD">
      <w:pPr>
        <w:pBdr>
          <w:bottom w:val="single" w:sz="4" w:space="1" w:color="auto"/>
        </w:pBdr>
        <w:rPr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3911FC" wp14:editId="7573BC99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97BA5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6F280348" w14:textId="570ADF1D" w:rsidR="00157875" w:rsidRDefault="00157875" w:rsidP="001F3A1E">
                            <w:r>
                              <w:t>L</w:t>
                            </w:r>
                            <w:r w:rsidRPr="00157875">
                              <w:t>a formazione verrà calendarizzata nei primi mesi dell’anno</w:t>
                            </w:r>
                            <w: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911FC" id="Casella di testo 33" o:spid="_x0000_s1031" type="#_x0000_t202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1PWA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" fillcolor="#deeaf6 [664]" strokeweight=".5pt">
                <v:textbox>
                  <w:txbxContent>
                    <w:p w14:paraId="4B497BA5" w14:textId="77777777" w:rsidR="00380B17" w:rsidRDefault="00380B17" w:rsidP="001F3A1E">
                      <w:r>
                        <w:t>Note del RPCT:</w:t>
                      </w:r>
                    </w:p>
                    <w:p w14:paraId="6F280348" w14:textId="570ADF1D" w:rsidR="00157875" w:rsidRDefault="00157875" w:rsidP="001F3A1E">
                      <w:r>
                        <w:t>L</w:t>
                      </w:r>
                      <w:r w:rsidRPr="00157875">
                        <w:t>a formazione verrà calendarizzata nei primi mesi dell’anno</w:t>
                      </w:r>
                      <w:r>
                        <w:t xml:space="preserve">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AE0B916" w14:textId="77777777" w:rsidR="00157875" w:rsidRPr="00BD2256" w:rsidRDefault="00157875" w:rsidP="00F96FBD">
      <w:pPr>
        <w:pBdr>
          <w:bottom w:val="single" w:sz="4" w:space="1" w:color="auto"/>
        </w:pBdr>
        <w:rPr>
          <w:iCs/>
        </w:rPr>
      </w:pPr>
    </w:p>
    <w:p w14:paraId="0F0EBFD4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43E1D738" w14:textId="77777777" w:rsidR="006D748D" w:rsidRDefault="006D748D" w:rsidP="00D352E2"/>
    <w:p w14:paraId="4A0A69D1" w14:textId="77777777" w:rsidR="006D748D" w:rsidRDefault="006D748D" w:rsidP="00D352E2">
      <w:r>
        <w:t>Nell'anno di riferimento delle misure di prevenzione della corruzione in esame, sono stati svolti monitoraggi sulla pubblicazione dei dati con periodicità semestrale.</w:t>
      </w:r>
      <w:r>
        <w:br/>
        <w:t>I monitoraggi non hanno evidenziato irregolarità nella pubblicazione dei dati.</w:t>
      </w:r>
    </w:p>
    <w:p w14:paraId="0C8A550A" w14:textId="77777777" w:rsidR="006D748D" w:rsidRDefault="006D748D" w:rsidP="00D352E2">
      <w:r>
        <w:br/>
        <w:t>La società/ente ha solo in parte realizzato l'informatizzazione del flusso per alimentare la 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non è stata adottata e pubblicata sul sito istituzionale per le seguenti motivazioni:</w:t>
      </w:r>
      <w:r>
        <w:br/>
        <w:t>Misura non ancora implementata. È in fase di valutazione la necessità o meno di adottare questa procedura..</w:t>
      </w:r>
      <w:r>
        <w:br/>
      </w:r>
      <w:r>
        <w:br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non è stata adottata e pubblicata sul sito istituzionale per le seguenti motivazioni:</w:t>
      </w:r>
      <w:r>
        <w:br/>
        <w:t xml:space="preserve"> Misura non ancora implementata. È in fase di valutazione la necessità o meno di adottare questa procedura.</w:t>
      </w:r>
      <w:r>
        <w:br/>
      </w:r>
      <w:r>
        <w:br/>
        <w:t>Nell’anno di riferimento delle misure di prevenzione della corruzione in esame, non sono pervenute richieste di accesso documentale.</w:t>
      </w:r>
      <w:r>
        <w:br/>
      </w:r>
      <w:r>
        <w:br/>
        <w:t>Non è stato istituito il registro degli accessi.</w:t>
      </w:r>
      <w:r>
        <w:br/>
      </w:r>
      <w:r>
        <w:br/>
        <w:t>In merito al livello di adempimento degli obblighi di trasparenza, si formula il seguente giudizio: Sono rispettati gli obblighi di trasparenza, si prevede di migliorare l'attività di monitoraggio sulla pubblicazione dei dati, aumentando la frequenza dei controlli.</w:t>
      </w:r>
    </w:p>
    <w:p w14:paraId="31ED1981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7216E" wp14:editId="366A6FE0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AC35A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39054091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F83E88" w14:textId="77777777" w:rsidR="00D866D2" w:rsidRDefault="00D866D2" w:rsidP="00A82AEF"/>
    <w:p w14:paraId="2183CAFD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580F0ED2" w14:textId="77777777" w:rsidR="00532C1C" w:rsidRDefault="00532C1C" w:rsidP="006A67D1"/>
    <w:p w14:paraId="54B86FFF" w14:textId="77777777" w:rsidR="00FB7747" w:rsidRDefault="00FB7747" w:rsidP="00A82AEF">
      <w:r>
        <w:t>La misura “Pantouflage”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</w:t>
      </w:r>
      <w:r>
        <w:br/>
        <w:t xml:space="preserve"> L'Azienda, data la natura delle attività svolte e il numero esiguo dei dipendenti, non ritiene di precedere in tal senso.</w:t>
      </w:r>
    </w:p>
    <w:p w14:paraId="42AD5E15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52A20B" wp14:editId="791F4647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782AA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387CBAC8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FFF1A4F" w14:textId="77777777" w:rsidR="005B20C9" w:rsidRDefault="005B20C9" w:rsidP="00A82AEF"/>
    <w:p w14:paraId="48A0F189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615EEE62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14:paraId="11EC08BC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7FA2B" wp14:editId="5BA51E82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1DAD1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41A445A3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717D3B0" w14:textId="77777777" w:rsidR="005745AF" w:rsidRDefault="005745AF" w:rsidP="00A82AEF"/>
    <w:p w14:paraId="5820D40A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7E7359F2" w14:textId="77777777" w:rsidR="00FB7747" w:rsidRDefault="00FB7747" w:rsidP="0010188D"/>
    <w:p w14:paraId="2A4EA2B5" w14:textId="77777777" w:rsidR="00FB7747" w:rsidRDefault="00FB7747" w:rsidP="0010188D">
      <w:r>
        <w:t>La misura “Patti di Integrità”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 L'Azienda, data la natura delle attività svolte e il numero esiguo dei dipendenti, non ritiene di precedere in tal senso.</w:t>
      </w:r>
    </w:p>
    <w:p w14:paraId="25C4D518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9047BA" wp14:editId="021C96FF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6AEF8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5A334F23" w14:textId="77777777" w:rsidR="00380B17" w:rsidRDefault="00380B17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2FBD4F" w14:textId="77777777" w:rsidR="0038654E" w:rsidRDefault="0038654E" w:rsidP="00A82AEF"/>
    <w:p w14:paraId="417E2D08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209261A0" w14:textId="77777777" w:rsidR="00FB7747" w:rsidRDefault="00FB7747" w:rsidP="00F54F1D"/>
    <w:p w14:paraId="2AB8092C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negativo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positivo su stata maggiormente razionalizzata l'acquisizione e la pubblicazione della documentazione, semplificando le procedure di controllo e revisione delle procedure adottate.</w:t>
      </w:r>
    </w:p>
    <w:p w14:paraId="7144B2D9" w14:textId="77777777" w:rsidR="00CF2A06" w:rsidRDefault="00CF2A06" w:rsidP="00CF2A06">
      <w:pPr>
        <w:rPr>
          <w:color w:val="000000" w:themeColor="text1"/>
        </w:rPr>
      </w:pPr>
    </w:p>
    <w:p w14:paraId="738E352D" w14:textId="77777777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D961BF" wp14:editId="37879D34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8B95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37C9BEA7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9AF36A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2078EAEC" w14:textId="77777777" w:rsidR="00F54F1D" w:rsidRDefault="00F54F1D" w:rsidP="00F54F1D"/>
    <w:p w14:paraId="59D9292A" w14:textId="77777777" w:rsidR="00F54F1D" w:rsidRDefault="000C3E65" w:rsidP="00F54F1D">
      <w:r>
        <w:t xml:space="preserve">Nel documento unitario che tiene luogo del PTPCT o nella sezione apposita del M.O.G. in esame, non sono state programmate misure specifiche per le seguenti motivazioni: É garantito un monitoraggio di qualità più elevata, in quanto all’attività del RPCT si affianca il monitoraggio posto in essere da altre unità/organi indipendenti con funzioni di controllo interno, quali l’OdV ex d.lgs. n. 231/2001. Nelle Misure Integrative c’è una sezione sulle Misure Specifiche che fa riferimento ai Protocolli del MOG  </w:t>
      </w:r>
    </w:p>
    <w:p w14:paraId="7B0D0A65" w14:textId="77777777" w:rsidR="00F54F1D" w:rsidRDefault="00F54F1D" w:rsidP="00F54F1D"/>
    <w:p w14:paraId="3E54B23D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52469737" w14:textId="77777777" w:rsidR="001202D6" w:rsidRDefault="001202D6" w:rsidP="00A82AEF"/>
    <w:p w14:paraId="7923F6A3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73B9CD5D" w14:textId="77777777" w:rsidR="005D6F2E" w:rsidRDefault="005D6F2E" w:rsidP="00A82AEF"/>
    <w:p w14:paraId="3A085642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6CE1E3FC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4"/>
        <w:gridCol w:w="1788"/>
        <w:gridCol w:w="1532"/>
        <w:gridCol w:w="1906"/>
        <w:gridCol w:w="1382"/>
      </w:tblGrid>
      <w:tr w:rsidR="009348D6" w14:paraId="664CBE89" w14:textId="77777777" w:rsidTr="00315210">
        <w:tc>
          <w:tcPr>
            <w:tcW w:w="3014" w:type="dxa"/>
          </w:tcPr>
          <w:p w14:paraId="30F43BB9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24A407BE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43C9CE34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2FF873FD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6986753E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9A41E5" w14:paraId="0037F23B" w14:textId="77777777">
        <w:tc>
          <w:tcPr>
            <w:tcW w:w="0" w:type="auto"/>
          </w:tcPr>
          <w:p w14:paraId="29368701" w14:textId="77777777" w:rsidR="009A41E5" w:rsidRDefault="00157875">
            <w:r>
              <w:t xml:space="preserve"> Non si applica </w:t>
            </w:r>
          </w:p>
        </w:tc>
        <w:tc>
          <w:tcPr>
            <w:tcW w:w="0" w:type="auto"/>
          </w:tcPr>
          <w:p w14:paraId="2BE60728" w14:textId="77777777" w:rsidR="009A41E5" w:rsidRDefault="00157875">
            <w:r>
              <w:t xml:space="preserve"> - </w:t>
            </w:r>
          </w:p>
        </w:tc>
        <w:tc>
          <w:tcPr>
            <w:tcW w:w="0" w:type="auto"/>
          </w:tcPr>
          <w:p w14:paraId="32AD628C" w14:textId="77777777" w:rsidR="009A41E5" w:rsidRDefault="00157875">
            <w:r>
              <w:t xml:space="preserve"> - </w:t>
            </w:r>
          </w:p>
        </w:tc>
        <w:tc>
          <w:tcPr>
            <w:tcW w:w="0" w:type="auto"/>
          </w:tcPr>
          <w:p w14:paraId="40AA669B" w14:textId="77777777" w:rsidR="009A41E5" w:rsidRDefault="00157875">
            <w:r>
              <w:t xml:space="preserve"> - </w:t>
            </w:r>
          </w:p>
        </w:tc>
        <w:tc>
          <w:tcPr>
            <w:tcW w:w="0" w:type="auto"/>
          </w:tcPr>
          <w:p w14:paraId="642F28AA" w14:textId="77777777" w:rsidR="009A41E5" w:rsidRDefault="00157875">
            <w:r>
              <w:t xml:space="preserve"> - </w:t>
            </w:r>
          </w:p>
        </w:tc>
      </w:tr>
    </w:tbl>
    <w:p w14:paraId="7D546732" w14:textId="77777777" w:rsidR="006E5641" w:rsidRDefault="006E5641" w:rsidP="00A82AEF"/>
    <w:p w14:paraId="2A07D7FC" w14:textId="77777777" w:rsidR="006E5641" w:rsidRDefault="006E5641" w:rsidP="00A82AEF"/>
    <w:p w14:paraId="09F5B94A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A6A2F0" wp14:editId="5BC5C33A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211CB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37014C4C" w14:textId="77777777" w:rsidR="00380B17" w:rsidRDefault="00380B17" w:rsidP="0021495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2D1FE16" w14:textId="77777777" w:rsidR="00214959" w:rsidRDefault="00214959" w:rsidP="00A82AEF"/>
    <w:p w14:paraId="3D0D604B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4533EFF8" w14:textId="77777777" w:rsidR="0017516A" w:rsidRDefault="0017516A" w:rsidP="0017516A"/>
    <w:p w14:paraId="7489C4F2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 in ragione di: L'applicazione del processo di gestione del rischio ha coinvolto una parte del personale, che ha valutato ed elaborato i contenuti della normativa di riferimento.</w:t>
      </w:r>
      <w:r>
        <w:br/>
        <w:t xml:space="preserve">  - la capacità di individuare e far emergere situazioni di rischio corruttivo e di intervenire con adeguati rimedi è rimasta invariata in ragione di: Non si sono verificati eventi, pertanto è un dato attualmente non valutabile.</w:t>
      </w:r>
      <w:r>
        <w:br/>
        <w:t xml:space="preserve">  - la reputazione dell'ente è rimasta invariata in ragione di: Non si sono verificati eventi, pertanto è un dato attualmente non valutabile.</w:t>
      </w:r>
    </w:p>
    <w:p w14:paraId="64557F88" w14:textId="77777777" w:rsidR="00B057F9" w:rsidRDefault="00B057F9" w:rsidP="00B057F9"/>
    <w:p w14:paraId="3F0A7BEB" w14:textId="77777777"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DF7371" wp14:editId="335C9B0E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CE484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6F0790EA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40B559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1D79DC0B" w14:textId="77777777" w:rsidR="001D26AC" w:rsidRDefault="001D26AC" w:rsidP="001D26AC">
      <w:pPr>
        <w:rPr>
          <w:color w:val="000000" w:themeColor="text1"/>
        </w:rPr>
      </w:pPr>
    </w:p>
    <w:p w14:paraId="66FB5B20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53E3BF41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B53C3C" wp14:editId="7DD47C98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DA4AE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199389F8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32CF847" w14:textId="77777777" w:rsidR="0017516A" w:rsidRDefault="0017516A" w:rsidP="0017516A"/>
    <w:p w14:paraId="4F3DA990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0B9ED720" w14:textId="77777777" w:rsidR="00F30A9E" w:rsidRDefault="00F30A9E" w:rsidP="00F30A9E"/>
    <w:p w14:paraId="67AFA9FC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59190DB3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BCD944" wp14:editId="76E7F4D2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9B212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151130FC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2F6E1C" w14:textId="77777777" w:rsidR="0017516A" w:rsidRDefault="0017516A" w:rsidP="0017516A"/>
    <w:p w14:paraId="039FF919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2B23EE27" w14:textId="77777777" w:rsidR="00364749" w:rsidRDefault="00364749" w:rsidP="00364749"/>
    <w:p w14:paraId="1C741F3E" w14:textId="77777777" w:rsidR="00364749" w:rsidRDefault="00364749" w:rsidP="00364749">
      <w:r>
        <w:t>Si ritiene che la messa in atto del processo di gestione del rischio abbia generato dentro l’organizzazione i seguenti effetti: medio per le seguenti ragioni: L'azienda applica con una buona tempestività le direttive e le disposizioni ritenute rilevanti, anche grazie alla sinergia tra l'RPCT e l'Organismo di Vigilanza. In ottica migliorativa si prevede di incrementare la frequenza nel controllo della pubblicazione dei dati.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La strategia adottata è adeguata alla realtà aziendale.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L'RPCT è a conoscenza della normativa di riferimento. In collaborazione con l'OdV prevede di approfondire le tematiche relative all'Anticorruzione e alla Trasparenza.</w:t>
      </w:r>
    </w:p>
    <w:p w14:paraId="2DDF5588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A80471" wp14:editId="37BF291C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F13E9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227B84E6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BE10B3C" w14:textId="77777777" w:rsidR="00364749" w:rsidRPr="00364749" w:rsidRDefault="00364749" w:rsidP="00364749"/>
    <w:p w14:paraId="3378EBEB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40FF583C" w14:textId="77777777" w:rsidR="00E46B44" w:rsidRDefault="00E46B44" w:rsidP="00E46B44"/>
    <w:p w14:paraId="1EE8C2AD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62812842" w14:textId="77777777" w:rsidR="00E46B44" w:rsidRDefault="00E46B44" w:rsidP="00E46B44"/>
    <w:p w14:paraId="0FF25BC6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5FB76EB4" w14:textId="77777777" w:rsidR="00E46B44" w:rsidRDefault="00E46B44" w:rsidP="00E46B44"/>
    <w:p w14:paraId="1B1EDCF0" w14:textId="77777777" w:rsidR="00E46B44" w:rsidRDefault="00E46B44" w:rsidP="00E46B44">
      <w:r>
        <w:t>Non sono state programmate misure specifiche di controllo.</w:t>
      </w:r>
    </w:p>
    <w:p w14:paraId="0A0EAC19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98EAA5" wp14:editId="746E7CC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5B78B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53F1CC0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FECE471" w14:textId="77777777" w:rsidR="00E46B44" w:rsidRDefault="00E46B44" w:rsidP="00E46B44"/>
    <w:p w14:paraId="6E04A714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438A96FD" w14:textId="77777777" w:rsidR="00E46B44" w:rsidRDefault="00E46B44" w:rsidP="00E46B44"/>
    <w:p w14:paraId="36CF30F7" w14:textId="77777777" w:rsidR="00E46B44" w:rsidRDefault="00E46B44" w:rsidP="00E46B44">
      <w:r>
        <w:t>Non sono state programmate misure specifiche di trasparenza.</w:t>
      </w:r>
    </w:p>
    <w:p w14:paraId="45965164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B4D686" wp14:editId="2D96A76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501C4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8819837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2BD451E" w14:textId="77777777" w:rsidR="00E46B44" w:rsidRDefault="00E46B44" w:rsidP="00E46B44"/>
    <w:p w14:paraId="221156EF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0E40C9CC" w14:textId="77777777" w:rsidR="00E46B44" w:rsidRDefault="00E46B44" w:rsidP="00E46B44"/>
    <w:p w14:paraId="668A48B6" w14:textId="77777777" w:rsidR="00E46B44" w:rsidRDefault="00E46B44" w:rsidP="00E46B44">
      <w:r>
        <w:t>Non sono state programmate misure specifiche di definizione e promozione dell’etica e di standard di comportamento.</w:t>
      </w:r>
    </w:p>
    <w:p w14:paraId="62145165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A1C4C9" wp14:editId="640711B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0458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44B9210B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0838362" w14:textId="77777777" w:rsidR="00E46B44" w:rsidRDefault="00E46B44" w:rsidP="00E46B44">
      <w:pPr>
        <w:rPr>
          <w:u w:val="single"/>
        </w:rPr>
      </w:pPr>
    </w:p>
    <w:p w14:paraId="10540B77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034884F0" w14:textId="77777777" w:rsidR="00E46B44" w:rsidRDefault="00E46B44" w:rsidP="00E46B44">
      <w:pPr>
        <w:rPr>
          <w:u w:val="single"/>
        </w:rPr>
      </w:pPr>
    </w:p>
    <w:p w14:paraId="1020A137" w14:textId="77777777" w:rsidR="00E46B44" w:rsidRDefault="00E46B44" w:rsidP="00E46B44">
      <w:r>
        <w:t>Non sono state programmate misure specifiche di regolamentazione.</w:t>
      </w:r>
    </w:p>
    <w:p w14:paraId="4ED56D09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403468" wp14:editId="0027753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AA6D2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BDEB0B1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CC4C9A2" w14:textId="77777777" w:rsidR="00E46B44" w:rsidRDefault="00E46B44" w:rsidP="00E46B44"/>
    <w:p w14:paraId="5478441C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24D9D48B" w14:textId="77777777" w:rsidR="00E46B44" w:rsidRDefault="00E46B44" w:rsidP="00E46B44"/>
    <w:p w14:paraId="53BBA153" w14:textId="77777777" w:rsidR="00E46B44" w:rsidRDefault="00E46B44" w:rsidP="00E46B44">
      <w:r>
        <w:t>Non sono state programmate misure specifiche di semplificazione.</w:t>
      </w:r>
    </w:p>
    <w:p w14:paraId="6028DC45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C79293" wp14:editId="774EC69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10D9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EB46134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A972B38" w14:textId="77777777" w:rsidR="00E46B44" w:rsidRDefault="00E46B44" w:rsidP="00E46B44"/>
    <w:p w14:paraId="3461C941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26728826" w14:textId="77777777" w:rsidR="00E46B44" w:rsidRDefault="00E46B44" w:rsidP="00E46B44"/>
    <w:p w14:paraId="12DDE2DD" w14:textId="77777777" w:rsidR="00E46B44" w:rsidRDefault="00E46B44" w:rsidP="00E46B44">
      <w:r>
        <w:t>Non sono state programmate misure specifiche di formazione.</w:t>
      </w:r>
    </w:p>
    <w:p w14:paraId="6554EF95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25E8CF" wp14:editId="5D611F3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105A8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B52FE01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67802EB" w14:textId="77777777" w:rsidR="00E46B44" w:rsidRDefault="00E46B44" w:rsidP="00E46B44"/>
    <w:p w14:paraId="4514B867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46F328C0" w14:textId="77777777" w:rsidR="00E46B44" w:rsidRDefault="00E46B44" w:rsidP="00E46B44"/>
    <w:p w14:paraId="796F25B6" w14:textId="77777777" w:rsidR="00E46B44" w:rsidRDefault="00E46B44" w:rsidP="00E46B44">
      <w:r>
        <w:t>Non sono state programmate misure specifiche di rotazione.</w:t>
      </w:r>
    </w:p>
    <w:p w14:paraId="3806C0C3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F889C0" wp14:editId="66C9911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13862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6FD0208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61DC63D" w14:textId="77777777" w:rsidR="00E46B44" w:rsidRDefault="00E46B44" w:rsidP="00E46B44">
      <w:pPr>
        <w:rPr>
          <w:bCs/>
        </w:rPr>
      </w:pPr>
    </w:p>
    <w:p w14:paraId="6F4B0459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2BF2C3A4" w14:textId="77777777" w:rsidR="00E46B44" w:rsidRDefault="00E46B44" w:rsidP="00E46B44"/>
    <w:p w14:paraId="1B48476B" w14:textId="77777777" w:rsidR="00E46B44" w:rsidRDefault="00E46B44" w:rsidP="00E46B44">
      <w:r>
        <w:t>Non sono state programmate misure specifiche di disciplina del conflitto di interessi.</w:t>
      </w:r>
    </w:p>
    <w:p w14:paraId="3EE8895F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D039C8" wp14:editId="1845955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A9C7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C9A06CA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BA1E" w14:textId="77777777" w:rsidR="000C6B57" w:rsidRDefault="000C6B57" w:rsidP="00424EBB">
      <w:r>
        <w:separator/>
      </w:r>
    </w:p>
  </w:endnote>
  <w:endnote w:type="continuationSeparator" w:id="0">
    <w:p w14:paraId="7A020B43" w14:textId="77777777" w:rsidR="000C6B57" w:rsidRDefault="000C6B57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CFF596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0D72A1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08DE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385C" w14:textId="77777777" w:rsidR="000C6B57" w:rsidRDefault="000C6B57" w:rsidP="00424EBB">
      <w:r>
        <w:separator/>
      </w:r>
    </w:p>
  </w:footnote>
  <w:footnote w:type="continuationSeparator" w:id="0">
    <w:p w14:paraId="4C37A9B8" w14:textId="77777777" w:rsidR="000C6B57" w:rsidRDefault="000C6B57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59644">
    <w:abstractNumId w:val="11"/>
  </w:num>
  <w:num w:numId="2" w16cid:durableId="2068525559">
    <w:abstractNumId w:val="46"/>
  </w:num>
  <w:num w:numId="3" w16cid:durableId="1713380896">
    <w:abstractNumId w:val="44"/>
  </w:num>
  <w:num w:numId="4" w16cid:durableId="1209805593">
    <w:abstractNumId w:val="37"/>
  </w:num>
  <w:num w:numId="5" w16cid:durableId="708993477">
    <w:abstractNumId w:val="13"/>
  </w:num>
  <w:num w:numId="6" w16cid:durableId="2119447415">
    <w:abstractNumId w:val="23"/>
  </w:num>
  <w:num w:numId="7" w16cid:durableId="905995517">
    <w:abstractNumId w:val="7"/>
  </w:num>
  <w:num w:numId="8" w16cid:durableId="831482633">
    <w:abstractNumId w:val="20"/>
  </w:num>
  <w:num w:numId="9" w16cid:durableId="1944066820">
    <w:abstractNumId w:val="5"/>
  </w:num>
  <w:num w:numId="10" w16cid:durableId="1220871157">
    <w:abstractNumId w:val="22"/>
  </w:num>
  <w:num w:numId="11" w16cid:durableId="767508945">
    <w:abstractNumId w:val="4"/>
  </w:num>
  <w:num w:numId="12" w16cid:durableId="379599895">
    <w:abstractNumId w:val="40"/>
  </w:num>
  <w:num w:numId="13" w16cid:durableId="1994529336">
    <w:abstractNumId w:val="12"/>
  </w:num>
  <w:num w:numId="14" w16cid:durableId="731387030">
    <w:abstractNumId w:val="24"/>
  </w:num>
  <w:num w:numId="15" w16cid:durableId="1036269863">
    <w:abstractNumId w:val="10"/>
  </w:num>
  <w:num w:numId="16" w16cid:durableId="1763524487">
    <w:abstractNumId w:val="29"/>
  </w:num>
  <w:num w:numId="17" w16cid:durableId="152260215">
    <w:abstractNumId w:val="25"/>
  </w:num>
  <w:num w:numId="18" w16cid:durableId="1285386235">
    <w:abstractNumId w:val="17"/>
  </w:num>
  <w:num w:numId="19" w16cid:durableId="334459323">
    <w:abstractNumId w:val="43"/>
  </w:num>
  <w:num w:numId="20" w16cid:durableId="425659762">
    <w:abstractNumId w:val="14"/>
  </w:num>
  <w:num w:numId="21" w16cid:durableId="1278215018">
    <w:abstractNumId w:val="36"/>
  </w:num>
  <w:num w:numId="22" w16cid:durableId="822160180">
    <w:abstractNumId w:val="6"/>
  </w:num>
  <w:num w:numId="23" w16cid:durableId="1513760116">
    <w:abstractNumId w:val="21"/>
  </w:num>
  <w:num w:numId="24" w16cid:durableId="946544553">
    <w:abstractNumId w:val="27"/>
  </w:num>
  <w:num w:numId="25" w16cid:durableId="1103379392">
    <w:abstractNumId w:val="19"/>
  </w:num>
  <w:num w:numId="26" w16cid:durableId="240142337">
    <w:abstractNumId w:val="39"/>
  </w:num>
  <w:num w:numId="27" w16cid:durableId="2015063983">
    <w:abstractNumId w:val="35"/>
  </w:num>
  <w:num w:numId="28" w16cid:durableId="1692148890">
    <w:abstractNumId w:val="34"/>
  </w:num>
  <w:num w:numId="29" w16cid:durableId="1620410174">
    <w:abstractNumId w:val="28"/>
  </w:num>
  <w:num w:numId="30" w16cid:durableId="102727579">
    <w:abstractNumId w:val="41"/>
  </w:num>
  <w:num w:numId="31" w16cid:durableId="1343897585">
    <w:abstractNumId w:val="9"/>
  </w:num>
  <w:num w:numId="32" w16cid:durableId="467208643">
    <w:abstractNumId w:val="1"/>
  </w:num>
  <w:num w:numId="33" w16cid:durableId="1648244343">
    <w:abstractNumId w:val="8"/>
  </w:num>
  <w:num w:numId="34" w16cid:durableId="600183913">
    <w:abstractNumId w:val="2"/>
  </w:num>
  <w:num w:numId="35" w16cid:durableId="1134323995">
    <w:abstractNumId w:val="15"/>
  </w:num>
  <w:num w:numId="36" w16cid:durableId="494802548">
    <w:abstractNumId w:val="26"/>
  </w:num>
  <w:num w:numId="37" w16cid:durableId="1244997699">
    <w:abstractNumId w:val="0"/>
  </w:num>
  <w:num w:numId="38" w16cid:durableId="1088428064">
    <w:abstractNumId w:val="3"/>
  </w:num>
  <w:num w:numId="39" w16cid:durableId="1881747391">
    <w:abstractNumId w:val="18"/>
  </w:num>
  <w:num w:numId="40" w16cid:durableId="2058817489">
    <w:abstractNumId w:val="32"/>
  </w:num>
  <w:num w:numId="41" w16cid:durableId="599605762">
    <w:abstractNumId w:val="38"/>
  </w:num>
  <w:num w:numId="42" w16cid:durableId="905191985">
    <w:abstractNumId w:val="42"/>
  </w:num>
  <w:num w:numId="43" w16cid:durableId="15965943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52591905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2542163">
    <w:abstractNumId w:val="31"/>
  </w:num>
  <w:num w:numId="46" w16cid:durableId="163933862">
    <w:abstractNumId w:val="33"/>
  </w:num>
  <w:num w:numId="47" w16cid:durableId="112002907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57875"/>
    <w:rsid w:val="001617DC"/>
    <w:rsid w:val="00163130"/>
    <w:rsid w:val="0016579A"/>
    <w:rsid w:val="00167F5A"/>
    <w:rsid w:val="0017516A"/>
    <w:rsid w:val="001759A1"/>
    <w:rsid w:val="001760C6"/>
    <w:rsid w:val="00186D05"/>
    <w:rsid w:val="00187D9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41E5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E089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Fabio Dalmasso</cp:lastModifiedBy>
  <cp:revision>2</cp:revision>
  <dcterms:created xsi:type="dcterms:W3CDTF">2025-01-31T10:25:00Z</dcterms:created>
  <dcterms:modified xsi:type="dcterms:W3CDTF">2025-01-31T10:25:00Z</dcterms:modified>
</cp:coreProperties>
</file>